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pacing w:val="-11"/>
          <w:sz w:val="36"/>
          <w:szCs w:val="36"/>
          <w:lang w:val="en-US" w:eastAsia="zh-CN"/>
        </w:rPr>
        <w:t>东台黄海森林生态旅游度假区总体规划（2023-2035年）</w:t>
      </w:r>
      <w:r>
        <w:rPr>
          <w:rFonts w:ascii="Times New Roman" w:hAnsi="Times New Roman"/>
          <w:b/>
          <w:spacing w:val="-11"/>
          <w:sz w:val="36"/>
          <w:szCs w:val="36"/>
        </w:rPr>
        <w:t>环境影响</w:t>
      </w:r>
      <w:r>
        <w:rPr>
          <w:rFonts w:hint="eastAsia" w:ascii="Times New Roman" w:hAnsi="Times New Roman"/>
          <w:b/>
          <w:spacing w:val="-11"/>
          <w:sz w:val="36"/>
          <w:szCs w:val="36"/>
          <w:lang w:val="en-US" w:eastAsia="zh-CN"/>
        </w:rPr>
        <w:t>报告书报批前公开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</w:rPr>
        <w:t>东台黄海森林生态旅游度假区总体规划（2023-2035年）环境影响报告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书</w:t>
      </w:r>
      <w:r>
        <w:rPr>
          <w:rFonts w:hint="eastAsia" w:ascii="Times New Roman" w:hAnsi="Times New Roman" w:eastAsia="宋体" w:cs="Times New Roman"/>
          <w:sz w:val="24"/>
          <w:szCs w:val="24"/>
        </w:rPr>
        <w:t>》（报批稿）已完成，拟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报批</w:t>
      </w:r>
      <w:r>
        <w:rPr>
          <w:rFonts w:hint="eastAsia" w:ascii="Times New Roman" w:hAnsi="Times New Roman" w:eastAsia="宋体" w:cs="Times New Roman"/>
          <w:sz w:val="24"/>
          <w:szCs w:val="24"/>
        </w:rPr>
        <w:t>。根据《环境影响评价公众参与办法》（部令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第4</w:t>
      </w:r>
      <w:bookmarkStart w:id="0" w:name="_GoBack"/>
      <w:r>
        <w:rPr>
          <w:rFonts w:hint="eastAsia" w:ascii="Times New Roman" w:hAnsi="Times New Roman" w:eastAsia="宋体" w:cs="Times New Roman"/>
          <w:sz w:val="24"/>
          <w:szCs w:val="24"/>
        </w:rPr>
        <w:t>号）的要求，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进行报批前公开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附件1：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u w:val="none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u w:val="none"/>
        </w:rPr>
        <w:instrText xml:space="preserve"> HYPERLINK "https://pan.baidu.com/s/1XUgHUGLWw_uHFWQ-gh0SQw" </w:instrTex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u w:val="none"/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b/>
          <w:bCs/>
          <w:sz w:val="21"/>
          <w:szCs w:val="21"/>
        </w:rPr>
        <w:t>《东台黄海森林生态旅游度假区总体规划（2023-2035年）环境影响报告书</w:t>
      </w:r>
      <w:r>
        <w:rPr>
          <w:rStyle w:val="4"/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》</w:t>
      </w:r>
      <w:r>
        <w:rPr>
          <w:rStyle w:val="4"/>
          <w:rFonts w:hint="eastAsia" w:ascii="Times New Roman" w:hAnsi="Times New Roman" w:eastAsia="宋体" w:cs="Times New Roman"/>
          <w:b/>
          <w:bCs/>
          <w:sz w:val="21"/>
          <w:szCs w:val="21"/>
        </w:rPr>
        <w:t>（报批稿）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提取码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：f4br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附件2：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Times New Roman" w:hAnsi="Times New Roman"/>
          <w:b/>
          <w:bCs/>
          <w:color w:val="auto"/>
          <w:sz w:val="21"/>
          <w:szCs w:val="21"/>
          <w:u w:val="none"/>
          <w:lang w:val="en-US" w:eastAsia="zh-CN"/>
        </w:rPr>
        <w:instrText xml:space="preserve"> HYPERLINK "https://pan.baidu.com/s/13Bapngd5cPjMP5uc3bRblQ" </w:instrText>
      </w:r>
      <w:r>
        <w:rPr>
          <w:rFonts w:hint="eastAsia" w:ascii="Times New Roman" w:hAnsi="Times New Roman"/>
          <w:b/>
          <w:bCs/>
          <w:color w:val="auto"/>
          <w:sz w:val="21"/>
          <w:szCs w:val="21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/>
          <w:b/>
          <w:bCs/>
          <w:sz w:val="21"/>
          <w:szCs w:val="21"/>
          <w:lang w:val="en-US" w:eastAsia="zh-CN"/>
        </w:rPr>
        <w:t>《</w:t>
      </w:r>
      <w:r>
        <w:rPr>
          <w:rStyle w:val="4"/>
          <w:rFonts w:hint="eastAsia" w:ascii="Times New Roman" w:hAnsi="Times New Roman" w:eastAsia="宋体" w:cs="Times New Roman"/>
          <w:b/>
          <w:bCs/>
          <w:sz w:val="21"/>
          <w:szCs w:val="21"/>
        </w:rPr>
        <w:t>东台黄海森林生态旅游度假区总体规划（2023-2035年）</w:t>
      </w:r>
      <w:r>
        <w:rPr>
          <w:rStyle w:val="4"/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环境影响评价公众参与说明</w:t>
      </w:r>
      <w:r>
        <w:rPr>
          <w:rStyle w:val="4"/>
          <w:rFonts w:hint="eastAsia" w:ascii="Times New Roman" w:hAnsi="Times New Roman"/>
          <w:b/>
          <w:bCs/>
          <w:sz w:val="21"/>
          <w:szCs w:val="21"/>
          <w:lang w:val="en-US" w:eastAsia="zh-CN"/>
        </w:rPr>
        <w:t>》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提取码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：69ix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GQ3ZmM4NjNhZmM4ZTg0YTIwNGFhYzhkMWU4YjcifQ=="/>
  </w:docVars>
  <w:rsids>
    <w:rsidRoot w:val="44ED610F"/>
    <w:rsid w:val="16270668"/>
    <w:rsid w:val="23104D79"/>
    <w:rsid w:val="3011449E"/>
    <w:rsid w:val="3CA74443"/>
    <w:rsid w:val="44ED610F"/>
    <w:rsid w:val="4BC227D9"/>
    <w:rsid w:val="50E83C0B"/>
    <w:rsid w:val="555F3C91"/>
    <w:rsid w:val="5C3A5D44"/>
    <w:rsid w:val="61B31B7A"/>
    <w:rsid w:val="65563A56"/>
    <w:rsid w:val="667D686C"/>
    <w:rsid w:val="6AA91038"/>
    <w:rsid w:val="6B144788"/>
    <w:rsid w:val="6F5A1EAE"/>
    <w:rsid w:val="6F726643"/>
    <w:rsid w:val="78043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2020-09-01T02:59:00Z</dcterms:created>
  <dc:creator>zouyongtao</dc:creator>
  <cp:lastModifiedBy>绿茶</cp:lastModifiedBy>
  <dcterms:modified xsi:type="dcterms:W3CDTF">2023-08-07T04:15:44Z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8AFE125013574D838459A68EC6DBCBBC_13</vt:lpwstr>
  </property>
</Properties>
</file>